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bookmarkStart w:colFirst="0" w:colLast="0" w:name="_heading=h.2et92p0" w:id="0"/>
      <w:bookmarkEnd w:id="0"/>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hold the following insurance cover from the Framework Start Date in accordance with this Schedule:</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5" w:hanging="360"/>
        <w:jc w:val="left"/>
        <w:rPr>
          <w:rFonts w:ascii="Arial" w:cs="Arial" w:eastAsia="Arial" w:hAnsi="Arial"/>
          <w:color w:val="000000"/>
          <w:sz w:val="24"/>
          <w:szCs w:val="24"/>
        </w:rPr>
      </w:pPr>
      <w:bookmarkStart w:colFirst="0" w:colLast="0" w:name="_heading=h.khbp0rgg3bel" w:id="3"/>
      <w:bookmarkEnd w:id="3"/>
      <w:r w:rsidDel="00000000" w:rsidR="00000000" w:rsidRPr="00000000">
        <w:rPr>
          <w:rFonts w:ascii="Arial" w:cs="Arial" w:eastAsia="Arial" w:hAnsi="Arial"/>
          <w:b w:val="1"/>
          <w:sz w:val="24"/>
          <w:szCs w:val="24"/>
          <w:rtl w:val="0"/>
        </w:rPr>
        <w:t xml:space="preserve">Lots 1,2,3 and 4 </w:t>
      </w:r>
      <w:r w:rsidDel="00000000" w:rsidR="00000000" w:rsidRPr="00000000">
        <w:rPr>
          <w:rtl w:val="0"/>
        </w:rPr>
      </w:r>
    </w:p>
    <w:bookmarkStart w:colFirst="0" w:colLast="0" w:name="bookmark=kix.d85qru2uxbfo" w:id="4"/>
    <w:bookmarkEnd w:id="4"/>
    <w:p w:rsidR="00000000" w:rsidDel="00000000" w:rsidP="00000000" w:rsidRDefault="00000000" w:rsidRPr="00000000" w14:paraId="00000023">
      <w:pPr>
        <w:numPr>
          <w:ilvl w:val="2"/>
          <w:numId w:val="1"/>
        </w:numPr>
        <w:tabs>
          <w:tab w:val="left" w:pos="1134"/>
        </w:tabs>
        <w:spacing w:after="120" w:before="120" w:lineRule="auto"/>
        <w:ind w:left="2602" w:hanging="720"/>
        <w:jc w:val="left"/>
        <w:rPr>
          <w:rFonts w:ascii="Arial" w:cs="Arial" w:eastAsia="Arial" w:hAnsi="Arial"/>
        </w:rPr>
      </w:pPr>
      <w:bookmarkStart w:colFirst="0" w:colLast="0" w:name="_heading=h.1fob9te" w:id="5"/>
      <w:bookmarkEnd w:id="5"/>
      <w:r w:rsidDel="00000000" w:rsidR="00000000" w:rsidRPr="00000000">
        <w:rPr>
          <w:rFonts w:ascii="Arial" w:cs="Arial" w:eastAsia="Arial" w:hAnsi="Arial"/>
          <w:sz w:val="24"/>
          <w:szCs w:val="24"/>
          <w:rtl w:val="0"/>
        </w:rPr>
        <w:t xml:space="preserve">professional indemnity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4">
      <w:pPr>
        <w:numPr>
          <w:ilvl w:val="2"/>
          <w:numId w:val="1"/>
        </w:numPr>
        <w:tabs>
          <w:tab w:val="left" w:pos="1134"/>
        </w:tabs>
        <w:spacing w:after="120" w:before="120" w:lineRule="auto"/>
        <w:ind w:left="2602" w:hanging="720"/>
        <w:jc w:val="left"/>
        <w:rPr>
          <w:rFonts w:ascii="Arial" w:cs="Arial" w:eastAsia="Arial" w:hAnsi="Arial"/>
        </w:rPr>
      </w:pPr>
      <w:r w:rsidDel="00000000" w:rsidR="00000000" w:rsidRPr="00000000">
        <w:rPr>
          <w:rFonts w:ascii="Arial" w:cs="Arial" w:eastAsia="Arial" w:hAnsi="Arial"/>
          <w:sz w:val="24"/>
          <w:szCs w:val="24"/>
          <w:rtl w:val="0"/>
        </w:rPr>
        <w:t xml:space="preserve">public liability insurance with cover (for a single event or a series of related events and in the aggregate) of not less than five million pounds (£5,000,000); and</w:t>
      </w:r>
      <w:r w:rsidDel="00000000" w:rsidR="00000000" w:rsidRPr="00000000">
        <w:rPr>
          <w:rtl w:val="0"/>
        </w:rPr>
      </w:r>
    </w:p>
    <w:p w:rsidR="00000000" w:rsidDel="00000000" w:rsidP="00000000" w:rsidRDefault="00000000" w:rsidRPr="00000000" w14:paraId="00000025">
      <w:pPr>
        <w:numPr>
          <w:ilvl w:val="2"/>
          <w:numId w:val="1"/>
        </w:numPr>
        <w:tabs>
          <w:tab w:val="left" w:pos="1134"/>
        </w:tabs>
        <w:spacing w:after="120" w:before="120" w:lineRule="auto"/>
        <w:ind w:left="2602" w:hanging="720"/>
        <w:jc w:val="left"/>
        <w:rPr>
          <w:rFonts w:ascii="Arial" w:cs="Arial" w:eastAsia="Arial" w:hAnsi="Arial"/>
        </w:rPr>
      </w:pPr>
      <w:bookmarkStart w:colFirst="0" w:colLast="0" w:name="_heading=h.3znysh7" w:id="6"/>
      <w:bookmarkEnd w:id="6"/>
      <w:r w:rsidDel="00000000" w:rsidR="00000000" w:rsidRPr="00000000">
        <w:rPr>
          <w:rFonts w:ascii="Arial" w:cs="Arial" w:eastAsia="Arial" w:hAnsi="Arial"/>
          <w:sz w:val="24"/>
          <w:szCs w:val="24"/>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6">
      <w:pPr>
        <w:numPr>
          <w:ilvl w:val="2"/>
          <w:numId w:val="1"/>
        </w:numPr>
        <w:tabs>
          <w:tab w:val="left" w:pos="1134"/>
        </w:tabs>
        <w:spacing w:after="120" w:before="120" w:lineRule="auto"/>
        <w:ind w:left="2602" w:hanging="720"/>
        <w:jc w:val="left"/>
        <w:rPr>
          <w:sz w:val="24"/>
          <w:szCs w:val="24"/>
        </w:rPr>
      </w:pPr>
      <w:bookmarkStart w:colFirst="0" w:colLast="0" w:name="_heading=h.3znysh7" w:id="6"/>
      <w:bookmarkEnd w:id="6"/>
      <w:r w:rsidDel="00000000" w:rsidR="00000000" w:rsidRPr="00000000">
        <w:rPr>
          <w:rFonts w:ascii="Arial" w:cs="Arial" w:eastAsia="Arial" w:hAnsi="Arial"/>
          <w:sz w:val="24"/>
          <w:szCs w:val="24"/>
          <w:rtl w:val="0"/>
        </w:rPr>
        <w:t xml:space="preserve">product liability insurance with cover (for a single event or a series of related events and in the aggregate) of not less than five million pounds (£5,000,000). </w:t>
      </w:r>
    </w:p>
    <w:bookmarkStart w:colFirst="0" w:colLast="0" w:name="bookmark=kix.7oin2i8jm84r" w:id="7"/>
    <w:bookmarkEnd w:id="7"/>
    <w:bookmarkStart w:colFirst="0" w:colLast="0" w:name="bookmark=kix.3geuvjz6l4gr" w:id="8"/>
    <w:bookmarkEnd w:id="8"/>
    <w:p w:rsidR="00000000" w:rsidDel="00000000" w:rsidP="00000000" w:rsidRDefault="00000000" w:rsidRPr="00000000" w14:paraId="00000027">
      <w:pPr>
        <w:rPr>
          <w:rFonts w:ascii="Arial" w:cs="Arial" w:eastAsia="Arial" w:hAnsi="Arial"/>
        </w:rPr>
      </w:pPr>
      <w:bookmarkStart w:colFirst="0" w:colLast="0" w:name="_heading=h.c78krtphdh4e" w:id="9"/>
      <w:bookmarkEnd w:id="9"/>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u w:val="none"/>
      </w:rPr>
    </w:lvl>
    <w:lvl w:ilvl="1">
      <w:start w:val="1"/>
      <w:numFmt w:val="decimal"/>
      <w:lvlText w:val="%1.%2"/>
      <w:lvlJc w:val="left"/>
      <w:pPr>
        <w:ind w:left="785"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F0768"/>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rsid w:val="007F0768"/>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7F0768"/>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7F0768"/>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7F0768"/>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7F0768"/>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7F0768"/>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7F0768"/>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rsid w:val="007F0768"/>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7F0768"/>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rsid w:val="007F0768"/>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cs="Arial" w:eastAsia="Times New Roman"/>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rsid w:val="007F0768"/>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rsid w:val="007F0768"/>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Xu5n5+Kya1y607kLR94LttiPqg==">AMUW2mU6UpxRg5eEjcDHNwoO3iYygRWnbl/9TcCuD51fi6OmXclPj+KTbioP+yLZ21vbQtWktgaXoYf4v8zoDPqtP0Xt4g+twOIFVkKkecLkaE7XrWiWDNlyV/YmRnWOR8LzWXrDcJF95Q3vKx6WgiCVJHUdSy9AD9GTPaK8Rmf290unXa+VuPAQHSngpTAN7Cb+uaAb7cKMob8y0CDGOrtfSbQMsEjqoWdlnD8/0zuuh5NtVRj+8SpxJP+InjSkkzmmbEHYw9dS0Raec2B2Bw/I+tGoyjdjFDO/QTSmmxE6+YfKTFT7N4I37dhpb2xVTL0EkwDd33S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2022-03-25T14:13:00Z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